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F1F" w:rsidRPr="005619FD" w:rsidRDefault="0047298C" w:rsidP="005619FD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sz w:val="36"/>
          <w:szCs w:val="22"/>
        </w:rPr>
      </w:pPr>
      <w:r w:rsidRPr="005619FD">
        <w:rPr>
          <w:rFonts w:asciiTheme="minorHAnsi" w:hAnsiTheme="minorHAnsi"/>
          <w:sz w:val="36"/>
          <w:szCs w:val="22"/>
        </w:rPr>
        <w:t>UCHWAŁA NR</w:t>
      </w:r>
      <w:r w:rsidR="005619FD" w:rsidRPr="005619FD">
        <w:rPr>
          <w:rFonts w:asciiTheme="minorHAnsi" w:hAnsiTheme="minorHAnsi"/>
          <w:sz w:val="36"/>
          <w:szCs w:val="22"/>
        </w:rPr>
        <w:t xml:space="preserve"> </w:t>
      </w:r>
      <w:r w:rsidR="005619FD">
        <w:rPr>
          <w:rFonts w:asciiTheme="minorHAnsi" w:hAnsiTheme="minorHAnsi"/>
          <w:sz w:val="36"/>
          <w:szCs w:val="22"/>
        </w:rPr>
        <w:t>IV</w:t>
      </w:r>
      <w:r w:rsidRPr="005619FD">
        <w:rPr>
          <w:rFonts w:asciiTheme="minorHAnsi" w:hAnsiTheme="minorHAnsi"/>
          <w:sz w:val="36"/>
          <w:szCs w:val="22"/>
        </w:rPr>
        <w:t>/</w:t>
      </w:r>
      <w:r w:rsidR="00D578D7">
        <w:rPr>
          <w:rFonts w:asciiTheme="minorHAnsi" w:hAnsiTheme="minorHAnsi"/>
          <w:sz w:val="36"/>
          <w:szCs w:val="22"/>
        </w:rPr>
        <w:t>027</w:t>
      </w:r>
      <w:r w:rsidRPr="005619FD">
        <w:rPr>
          <w:rFonts w:asciiTheme="minorHAnsi" w:hAnsiTheme="minorHAnsi"/>
          <w:sz w:val="36"/>
          <w:szCs w:val="22"/>
        </w:rPr>
        <w:t>/2015</w:t>
      </w:r>
    </w:p>
    <w:p w:rsidR="005619FD" w:rsidRDefault="005619FD" w:rsidP="005619FD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szCs w:val="22"/>
        </w:rPr>
      </w:pPr>
    </w:p>
    <w:p w:rsidR="0016191C" w:rsidRPr="005619FD" w:rsidRDefault="0016191C" w:rsidP="005619FD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szCs w:val="22"/>
        </w:rPr>
      </w:pPr>
    </w:p>
    <w:p w:rsidR="005619FD" w:rsidRPr="005619FD" w:rsidRDefault="00C21F1F" w:rsidP="005619FD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szCs w:val="22"/>
        </w:rPr>
      </w:pPr>
      <w:r w:rsidRPr="005619FD">
        <w:rPr>
          <w:rFonts w:asciiTheme="minorHAnsi" w:hAnsiTheme="minorHAnsi"/>
          <w:szCs w:val="22"/>
        </w:rPr>
        <w:t>Rady Miejskiej w Nowym Warpnie</w:t>
      </w:r>
    </w:p>
    <w:p w:rsidR="00C21F1F" w:rsidRPr="005619FD" w:rsidRDefault="00C21F1F" w:rsidP="005619FD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szCs w:val="22"/>
        </w:rPr>
      </w:pPr>
      <w:r w:rsidRPr="005619FD">
        <w:rPr>
          <w:rFonts w:asciiTheme="minorHAnsi" w:hAnsiTheme="minorHAnsi"/>
          <w:szCs w:val="22"/>
        </w:rPr>
        <w:t xml:space="preserve">z dnia </w:t>
      </w:r>
      <w:r w:rsidR="00D578D7">
        <w:rPr>
          <w:rFonts w:asciiTheme="minorHAnsi" w:hAnsiTheme="minorHAnsi"/>
          <w:szCs w:val="22"/>
        </w:rPr>
        <w:t>25 lutego 2015 roku</w:t>
      </w:r>
    </w:p>
    <w:p w:rsidR="005619FD" w:rsidRDefault="005619FD" w:rsidP="005619FD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b/>
          <w:szCs w:val="22"/>
        </w:rPr>
      </w:pPr>
    </w:p>
    <w:p w:rsidR="0016191C" w:rsidRPr="005619FD" w:rsidRDefault="0016191C" w:rsidP="005619FD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b/>
          <w:szCs w:val="22"/>
        </w:rPr>
      </w:pPr>
    </w:p>
    <w:p w:rsidR="0016191C" w:rsidRDefault="00C21F1F" w:rsidP="005619FD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b/>
          <w:szCs w:val="22"/>
        </w:rPr>
      </w:pPr>
      <w:r w:rsidRPr="005619FD">
        <w:rPr>
          <w:rFonts w:asciiTheme="minorHAnsi" w:hAnsiTheme="minorHAnsi"/>
          <w:szCs w:val="22"/>
        </w:rPr>
        <w:t>w sprawie</w:t>
      </w:r>
      <w:r w:rsidRPr="005619FD">
        <w:rPr>
          <w:rFonts w:asciiTheme="minorHAnsi" w:hAnsiTheme="minorHAnsi"/>
          <w:b/>
          <w:szCs w:val="22"/>
        </w:rPr>
        <w:t xml:space="preserve"> wyboru metody ustalenia opłaty za gospodarowanie odpadami komunalnymi </w:t>
      </w:r>
    </w:p>
    <w:p w:rsidR="00C21F1F" w:rsidRPr="005619FD" w:rsidRDefault="00C21F1F" w:rsidP="005619FD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b/>
          <w:szCs w:val="22"/>
        </w:rPr>
      </w:pPr>
      <w:r w:rsidRPr="005619FD">
        <w:rPr>
          <w:rFonts w:asciiTheme="minorHAnsi" w:hAnsiTheme="minorHAnsi"/>
          <w:b/>
          <w:szCs w:val="22"/>
        </w:rPr>
        <w:t>i ustalenia wysokości stawki tej opłaty oraz ustalenia stawki opłaty za pojemnik</w:t>
      </w:r>
    </w:p>
    <w:p w:rsidR="005619FD" w:rsidRPr="005619FD" w:rsidRDefault="005619FD" w:rsidP="005619FD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b/>
          <w:szCs w:val="22"/>
        </w:rPr>
      </w:pPr>
    </w:p>
    <w:p w:rsidR="005619FD" w:rsidRPr="005619FD" w:rsidRDefault="005619FD" w:rsidP="005619FD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b/>
          <w:szCs w:val="22"/>
        </w:rPr>
      </w:pPr>
    </w:p>
    <w:p w:rsidR="00256A2A" w:rsidRPr="005619FD" w:rsidRDefault="00256A2A" w:rsidP="005619FD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sz w:val="22"/>
          <w:szCs w:val="22"/>
        </w:rPr>
        <w:t>Na podstawie art. 6k ust. 1, 3 i 4 oraz art. 6j ust. 3b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Pr="005619FD">
        <w:rPr>
          <w:rFonts w:asciiTheme="minorHAnsi" w:hAnsiTheme="minorHAnsi"/>
          <w:sz w:val="22"/>
          <w:szCs w:val="22"/>
        </w:rPr>
        <w:t>ustawy z dnia 13 września 1996 r. o utrzymaniu czystości i porządku w gminach (Dz. U. z 2013 r. poz.1399 i 1593, z 2015r. poz. 87 r.)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Pr="005619FD">
        <w:rPr>
          <w:rFonts w:asciiTheme="minorHAnsi" w:hAnsiTheme="minorHAnsi"/>
          <w:sz w:val="22"/>
          <w:szCs w:val="22"/>
        </w:rPr>
        <w:t>art. 18 ust. 2 pkt 8, art. 40 ust. 1 ustawy z dnia 8 marca 1990 o samorządzie gminnym (Dz. U. z 2013 r. poz. 594, poz. 645 i 1318 oraz z 2014 r. poz. 379 i 1072) Rada Miejska w Nowym Warpnie uchwala, co następuje:</w:t>
      </w:r>
    </w:p>
    <w:p w:rsidR="005619FD" w:rsidRDefault="005619FD" w:rsidP="005619FD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2"/>
          <w:szCs w:val="22"/>
        </w:rPr>
      </w:pPr>
    </w:p>
    <w:p w:rsidR="005619FD" w:rsidRDefault="005619FD" w:rsidP="005619FD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2"/>
          <w:szCs w:val="22"/>
        </w:rPr>
      </w:pPr>
    </w:p>
    <w:p w:rsidR="0016191C" w:rsidRDefault="0016191C" w:rsidP="005619FD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2"/>
          <w:szCs w:val="22"/>
        </w:rPr>
      </w:pPr>
    </w:p>
    <w:p w:rsidR="00C21F1F" w:rsidRPr="005619FD" w:rsidRDefault="00C21F1F" w:rsidP="005619FD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b/>
          <w:sz w:val="22"/>
          <w:szCs w:val="22"/>
        </w:rPr>
        <w:t>§ 1.</w:t>
      </w:r>
      <w:r w:rsidRPr="005619FD">
        <w:rPr>
          <w:rFonts w:asciiTheme="minorHAnsi" w:hAnsiTheme="minorHAnsi"/>
          <w:sz w:val="22"/>
          <w:szCs w:val="22"/>
        </w:rPr>
        <w:t>1.</w:t>
      </w:r>
      <w:r w:rsidR="005619FD">
        <w:rPr>
          <w:rFonts w:asciiTheme="minorHAnsi" w:hAnsiTheme="minorHAnsi"/>
          <w:sz w:val="22"/>
          <w:szCs w:val="22"/>
        </w:rPr>
        <w:t> </w:t>
      </w:r>
      <w:r w:rsidRPr="005619FD">
        <w:rPr>
          <w:rFonts w:asciiTheme="minorHAnsi" w:hAnsiTheme="minorHAnsi"/>
          <w:sz w:val="22"/>
          <w:szCs w:val="22"/>
        </w:rPr>
        <w:t>Dokonuje się wyboru metody ustalenia opłaty za gospodarowanie odpadami komunalnymi od właścicieli nieruchomości, na których zamieszkują mieszkańcy, określonej w art. 6j ust. 1 pkt 1 ustawy z dnia 13 września 1996 r. o utrzymaniu czystości i porządku w gminach, zgodnie z którą opłata za gospodarowanie odpadami komunalnymi stanowi iloczyn liczby mieszkańców zamieszkujących daną nieruchomość oraz stawki opłaty określonej w § 2</w:t>
      </w:r>
      <w:r w:rsidR="0082195B" w:rsidRPr="005619FD">
        <w:rPr>
          <w:rFonts w:asciiTheme="minorHAnsi" w:hAnsiTheme="minorHAnsi"/>
          <w:sz w:val="22"/>
          <w:szCs w:val="22"/>
        </w:rPr>
        <w:t xml:space="preserve"> ust. 1-2</w:t>
      </w:r>
      <w:r w:rsidRPr="005619FD">
        <w:rPr>
          <w:rFonts w:asciiTheme="minorHAnsi" w:hAnsiTheme="minorHAnsi"/>
          <w:sz w:val="22"/>
          <w:szCs w:val="22"/>
        </w:rPr>
        <w:t>.</w:t>
      </w:r>
    </w:p>
    <w:p w:rsidR="00C21F1F" w:rsidRPr="005619FD" w:rsidRDefault="00C21F1F" w:rsidP="005619FD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sz w:val="22"/>
          <w:szCs w:val="22"/>
        </w:rPr>
        <w:t>2.</w:t>
      </w:r>
      <w:r w:rsidR="005619FD">
        <w:rPr>
          <w:rFonts w:asciiTheme="minorHAnsi" w:hAnsiTheme="minorHAnsi"/>
          <w:sz w:val="22"/>
          <w:szCs w:val="22"/>
        </w:rPr>
        <w:t> </w:t>
      </w:r>
      <w:r w:rsidRPr="005619FD">
        <w:rPr>
          <w:rFonts w:asciiTheme="minorHAnsi" w:hAnsiTheme="minorHAnsi"/>
          <w:sz w:val="22"/>
          <w:szCs w:val="22"/>
        </w:rPr>
        <w:t>W przypadku nieruchomości, na której nie zamieszkują mieszkańcy, a powstają odpady komunalne, opłata za gospodarowanie odpadami komunalnymi stanowi iloczyn</w:t>
      </w:r>
      <w:r w:rsidR="000F099F" w:rsidRPr="005619FD">
        <w:rPr>
          <w:rFonts w:asciiTheme="minorHAnsi" w:hAnsiTheme="minorHAnsi"/>
          <w:sz w:val="22"/>
          <w:szCs w:val="22"/>
        </w:rPr>
        <w:t xml:space="preserve"> zadeklarowanej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Pr="005619FD">
        <w:rPr>
          <w:rFonts w:asciiTheme="minorHAnsi" w:hAnsiTheme="minorHAnsi"/>
          <w:sz w:val="22"/>
          <w:szCs w:val="22"/>
        </w:rPr>
        <w:t>liczby pojemników z odpadami komunalnymi powstałymi na danej nieruchomości oraz stawki opłaty za pojemnik o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Pr="005619FD">
        <w:rPr>
          <w:rFonts w:asciiTheme="minorHAnsi" w:hAnsiTheme="minorHAnsi"/>
          <w:sz w:val="22"/>
          <w:szCs w:val="22"/>
        </w:rPr>
        <w:t>określonej pojemności, zgodnie z § 3 niniejszej uchwały.</w:t>
      </w:r>
    </w:p>
    <w:p w:rsidR="00C21F1F" w:rsidRPr="005619FD" w:rsidRDefault="00C21F1F" w:rsidP="005619FD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sz w:val="22"/>
          <w:szCs w:val="22"/>
        </w:rPr>
        <w:t>3.</w:t>
      </w:r>
      <w:r w:rsidR="005619FD">
        <w:rPr>
          <w:rFonts w:asciiTheme="minorHAnsi" w:hAnsiTheme="minorHAnsi"/>
          <w:sz w:val="22"/>
          <w:szCs w:val="22"/>
        </w:rPr>
        <w:t> </w:t>
      </w:r>
      <w:r w:rsidRPr="005619FD">
        <w:rPr>
          <w:rFonts w:asciiTheme="minorHAnsi" w:hAnsiTheme="minorHAnsi"/>
          <w:sz w:val="22"/>
          <w:szCs w:val="22"/>
        </w:rPr>
        <w:t xml:space="preserve">Przez liczbę pojemników z odpadami komunalnymi powstałymi </w:t>
      </w:r>
      <w:bookmarkStart w:id="0" w:name="OLE_LINK3"/>
      <w:bookmarkStart w:id="1" w:name="OLE_LINK4"/>
      <w:r w:rsidRPr="005619FD">
        <w:rPr>
          <w:rFonts w:asciiTheme="minorHAnsi" w:hAnsiTheme="minorHAnsi"/>
          <w:sz w:val="22"/>
          <w:szCs w:val="22"/>
        </w:rPr>
        <w:t xml:space="preserve">na danej nieruchomości </w:t>
      </w:r>
      <w:bookmarkEnd w:id="0"/>
      <w:bookmarkEnd w:id="1"/>
      <w:r w:rsidRPr="005619FD">
        <w:rPr>
          <w:rFonts w:asciiTheme="minorHAnsi" w:hAnsiTheme="minorHAnsi"/>
          <w:sz w:val="22"/>
          <w:szCs w:val="22"/>
        </w:rPr>
        <w:t>niezamieszkałej należy rozumieć liczbę o</w:t>
      </w:r>
      <w:r w:rsidR="00584608" w:rsidRPr="005619FD">
        <w:rPr>
          <w:rFonts w:asciiTheme="minorHAnsi" w:hAnsiTheme="minorHAnsi"/>
          <w:sz w:val="22"/>
          <w:szCs w:val="22"/>
        </w:rPr>
        <w:t xml:space="preserve">próżnień pojemników </w:t>
      </w:r>
      <w:r w:rsidR="00256A2A" w:rsidRPr="005619FD">
        <w:rPr>
          <w:rFonts w:asciiTheme="minorHAnsi" w:hAnsiTheme="minorHAnsi"/>
          <w:sz w:val="22"/>
          <w:szCs w:val="22"/>
        </w:rPr>
        <w:t xml:space="preserve">używanych na danej nieruchomości </w:t>
      </w:r>
      <w:r w:rsidR="00584608" w:rsidRPr="005619FD">
        <w:rPr>
          <w:rFonts w:asciiTheme="minorHAnsi" w:hAnsiTheme="minorHAnsi"/>
          <w:sz w:val="22"/>
          <w:szCs w:val="22"/>
        </w:rPr>
        <w:t>w ciągu miesiąca</w:t>
      </w:r>
      <w:r w:rsidRPr="005619FD">
        <w:rPr>
          <w:rFonts w:asciiTheme="minorHAnsi" w:hAnsiTheme="minorHAnsi"/>
          <w:sz w:val="22"/>
          <w:szCs w:val="22"/>
        </w:rPr>
        <w:t xml:space="preserve"> według normatywów zawartych w Regulaminie utrzymania czystości i porządku w Gminie Nowe Warpno.</w:t>
      </w:r>
    </w:p>
    <w:p w:rsidR="005619FD" w:rsidRDefault="005619FD" w:rsidP="005619FD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0F099F" w:rsidRPr="005619FD" w:rsidRDefault="000F099F" w:rsidP="005619FD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b/>
          <w:sz w:val="22"/>
          <w:szCs w:val="22"/>
        </w:rPr>
        <w:t>§</w:t>
      </w:r>
      <w:r w:rsidR="005619FD" w:rsidRPr="005619FD">
        <w:rPr>
          <w:rFonts w:asciiTheme="minorHAnsi" w:hAnsiTheme="minorHAnsi"/>
          <w:b/>
          <w:sz w:val="22"/>
          <w:szCs w:val="22"/>
        </w:rPr>
        <w:t> </w:t>
      </w:r>
      <w:r w:rsidRPr="005619FD">
        <w:rPr>
          <w:rFonts w:asciiTheme="minorHAnsi" w:hAnsiTheme="minorHAnsi"/>
          <w:b/>
          <w:sz w:val="22"/>
          <w:szCs w:val="22"/>
        </w:rPr>
        <w:t>2.</w:t>
      </w:r>
      <w:r w:rsidRPr="005619FD">
        <w:rPr>
          <w:rFonts w:asciiTheme="minorHAnsi" w:hAnsiTheme="minorHAnsi"/>
          <w:sz w:val="22"/>
          <w:szCs w:val="22"/>
        </w:rPr>
        <w:t>1.</w:t>
      </w:r>
      <w:r w:rsidR="005619FD">
        <w:rPr>
          <w:rFonts w:asciiTheme="minorHAnsi" w:hAnsiTheme="minorHAnsi"/>
          <w:b/>
          <w:sz w:val="22"/>
          <w:szCs w:val="22"/>
        </w:rPr>
        <w:t> </w:t>
      </w:r>
      <w:r w:rsidRPr="005619FD">
        <w:rPr>
          <w:rFonts w:asciiTheme="minorHAnsi" w:hAnsiTheme="minorHAnsi"/>
          <w:sz w:val="22"/>
          <w:szCs w:val="22"/>
        </w:rPr>
        <w:t>Ustala się stawkę opłaty za gospodarowanie odpadami komunalnymi, o której mowa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="0021520D" w:rsidRPr="005619FD">
        <w:rPr>
          <w:rFonts w:asciiTheme="minorHAnsi" w:hAnsiTheme="minorHAnsi"/>
          <w:sz w:val="22"/>
          <w:szCs w:val="22"/>
        </w:rPr>
        <w:t xml:space="preserve">w </w:t>
      </w:r>
      <w:r w:rsidRPr="005619FD">
        <w:rPr>
          <w:rFonts w:asciiTheme="minorHAnsi" w:hAnsiTheme="minorHAnsi"/>
          <w:sz w:val="22"/>
          <w:szCs w:val="22"/>
        </w:rPr>
        <w:t>§ 1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Pr="005619FD">
        <w:rPr>
          <w:rFonts w:asciiTheme="minorHAnsi" w:hAnsiTheme="minorHAnsi"/>
          <w:sz w:val="22"/>
          <w:szCs w:val="22"/>
        </w:rPr>
        <w:t>ust.1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Pr="005619FD">
        <w:rPr>
          <w:rFonts w:asciiTheme="minorHAnsi" w:hAnsiTheme="minorHAnsi"/>
          <w:sz w:val="22"/>
          <w:szCs w:val="22"/>
        </w:rPr>
        <w:t>w wysokości 12 zł miesięcznie na jednego mieszkańca</w:t>
      </w:r>
      <w:r w:rsidR="00256A2A" w:rsidRPr="005619FD">
        <w:rPr>
          <w:rFonts w:asciiTheme="minorHAnsi" w:hAnsiTheme="minorHAnsi"/>
          <w:sz w:val="22"/>
          <w:szCs w:val="22"/>
        </w:rPr>
        <w:t xml:space="preserve">, </w:t>
      </w:r>
      <w:bookmarkStart w:id="2" w:name="OLE_LINK7"/>
      <w:bookmarkStart w:id="3" w:name="OLE_LINK8"/>
      <w:r w:rsidR="00256A2A" w:rsidRPr="005619FD">
        <w:rPr>
          <w:rFonts w:asciiTheme="minorHAnsi" w:hAnsiTheme="minorHAnsi"/>
          <w:sz w:val="22"/>
          <w:szCs w:val="22"/>
        </w:rPr>
        <w:t>jeżeli odpady są zbierane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="00256A2A" w:rsidRPr="005619FD">
        <w:rPr>
          <w:rFonts w:asciiTheme="minorHAnsi" w:hAnsiTheme="minorHAnsi"/>
          <w:sz w:val="22"/>
          <w:szCs w:val="22"/>
        </w:rPr>
        <w:t>i odbierane w sposób selektywny</w:t>
      </w:r>
      <w:bookmarkEnd w:id="2"/>
      <w:bookmarkEnd w:id="3"/>
      <w:r w:rsidRPr="005619FD">
        <w:rPr>
          <w:rFonts w:asciiTheme="minorHAnsi" w:hAnsiTheme="minorHAnsi"/>
          <w:sz w:val="22"/>
          <w:szCs w:val="22"/>
        </w:rPr>
        <w:t>.</w:t>
      </w:r>
    </w:p>
    <w:p w:rsidR="00005B81" w:rsidRPr="005619FD" w:rsidRDefault="000F099F" w:rsidP="005619FD">
      <w:pPr>
        <w:spacing w:before="120" w:after="0" w:line="240" w:lineRule="auto"/>
        <w:jc w:val="both"/>
        <w:rPr>
          <w:rFonts w:eastAsia="Times New Roman" w:cs="Times New Roman"/>
          <w:lang w:eastAsia="pl-PL"/>
        </w:rPr>
      </w:pPr>
      <w:r w:rsidRPr="005619FD">
        <w:rPr>
          <w:rFonts w:eastAsia="Times New Roman" w:cs="Times New Roman"/>
          <w:lang w:eastAsia="pl-PL"/>
        </w:rPr>
        <w:t>2.</w:t>
      </w:r>
      <w:r w:rsidR="005619FD">
        <w:rPr>
          <w:rFonts w:eastAsia="Times New Roman" w:cs="Times New Roman"/>
          <w:lang w:eastAsia="pl-PL"/>
        </w:rPr>
        <w:t> </w:t>
      </w:r>
      <w:r w:rsidRPr="005619FD">
        <w:rPr>
          <w:rFonts w:eastAsia="Times New Roman" w:cs="Times New Roman"/>
          <w:lang w:eastAsia="pl-PL"/>
        </w:rPr>
        <w:t>Ustala się wyższą</w:t>
      </w:r>
      <w:r w:rsidR="005619FD">
        <w:rPr>
          <w:rFonts w:eastAsia="Times New Roman" w:cs="Times New Roman"/>
          <w:lang w:eastAsia="pl-PL"/>
        </w:rPr>
        <w:t xml:space="preserve"> </w:t>
      </w:r>
      <w:r w:rsidRPr="005619FD">
        <w:rPr>
          <w:rFonts w:eastAsia="Times New Roman" w:cs="Times New Roman"/>
          <w:lang w:eastAsia="pl-PL"/>
        </w:rPr>
        <w:t>stawkę opłaty za gospodarowanie odpa</w:t>
      </w:r>
      <w:r w:rsidR="00ED0F9C" w:rsidRPr="005619FD">
        <w:rPr>
          <w:rFonts w:eastAsia="Times New Roman" w:cs="Times New Roman"/>
          <w:lang w:eastAsia="pl-PL"/>
        </w:rPr>
        <w:t>dami komunalnymi, w wysokości 22</w:t>
      </w:r>
      <w:r w:rsidRPr="005619FD">
        <w:rPr>
          <w:rFonts w:eastAsia="Times New Roman" w:cs="Times New Roman"/>
          <w:lang w:eastAsia="pl-PL"/>
        </w:rPr>
        <w:t xml:space="preserve"> zł miesięcznie od każdego mieszkańca zamieszkującego daną nieruchomość, </w:t>
      </w:r>
      <w:bookmarkStart w:id="4" w:name="OLE_LINK5"/>
      <w:bookmarkStart w:id="5" w:name="OLE_LINK6"/>
      <w:r w:rsidRPr="005619FD">
        <w:rPr>
          <w:rFonts w:eastAsia="Times New Roman" w:cs="Times New Roman"/>
          <w:lang w:eastAsia="pl-PL"/>
        </w:rPr>
        <w:t>jeżeli odpady nie są zbierane</w:t>
      </w:r>
      <w:r w:rsidR="005619FD">
        <w:rPr>
          <w:rFonts w:eastAsia="Times New Roman" w:cs="Times New Roman"/>
          <w:lang w:eastAsia="pl-PL"/>
        </w:rPr>
        <w:t xml:space="preserve"> </w:t>
      </w:r>
      <w:r w:rsidRPr="005619FD">
        <w:rPr>
          <w:rFonts w:eastAsia="Times New Roman" w:cs="Times New Roman"/>
          <w:lang w:eastAsia="pl-PL"/>
        </w:rPr>
        <w:t>i odbierane w sposób selektywny</w:t>
      </w:r>
      <w:bookmarkEnd w:id="4"/>
      <w:bookmarkEnd w:id="5"/>
      <w:r w:rsidRPr="005619FD">
        <w:rPr>
          <w:rFonts w:eastAsia="Times New Roman" w:cs="Times New Roman"/>
          <w:lang w:eastAsia="pl-PL"/>
        </w:rPr>
        <w:t>.</w:t>
      </w:r>
      <w:r w:rsidR="00005B81" w:rsidRPr="005619FD">
        <w:rPr>
          <w:rFonts w:eastAsia="Times New Roman" w:cs="Times New Roman"/>
          <w:lang w:eastAsia="pl-PL"/>
        </w:rPr>
        <w:t xml:space="preserve"> </w:t>
      </w:r>
    </w:p>
    <w:p w:rsidR="00005B81" w:rsidRPr="005619FD" w:rsidRDefault="0021520D" w:rsidP="005619FD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sz w:val="22"/>
          <w:szCs w:val="22"/>
        </w:rPr>
        <w:t>3</w:t>
      </w:r>
      <w:r w:rsidR="00005B81" w:rsidRPr="005619FD">
        <w:rPr>
          <w:rFonts w:asciiTheme="minorHAnsi" w:hAnsiTheme="minorHAnsi"/>
          <w:sz w:val="22"/>
          <w:szCs w:val="22"/>
        </w:rPr>
        <w:t>.</w:t>
      </w:r>
      <w:r w:rsidR="005619FD">
        <w:rPr>
          <w:rFonts w:asciiTheme="minorHAnsi" w:hAnsiTheme="minorHAnsi"/>
          <w:sz w:val="22"/>
          <w:szCs w:val="22"/>
        </w:rPr>
        <w:t> </w:t>
      </w:r>
      <w:r w:rsidR="00005B81" w:rsidRPr="005619FD">
        <w:rPr>
          <w:rFonts w:asciiTheme="minorHAnsi" w:hAnsiTheme="minorHAnsi"/>
          <w:sz w:val="22"/>
          <w:szCs w:val="22"/>
        </w:rPr>
        <w:t>Ustala się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="00005B81" w:rsidRPr="005619FD">
        <w:rPr>
          <w:rFonts w:asciiTheme="minorHAnsi" w:hAnsiTheme="minorHAnsi"/>
          <w:sz w:val="22"/>
          <w:szCs w:val="22"/>
        </w:rPr>
        <w:t>stawkę ryczałtową opłaty za gospodarowanie odpadami komunalnymi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="00005B81" w:rsidRPr="005619FD">
        <w:rPr>
          <w:rFonts w:asciiTheme="minorHAnsi" w:hAnsiTheme="minorHAnsi"/>
          <w:sz w:val="22"/>
          <w:szCs w:val="22"/>
        </w:rPr>
        <w:t>za rok kalendarzowy od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="00005B81" w:rsidRPr="005619FD">
        <w:rPr>
          <w:rFonts w:asciiTheme="minorHAnsi" w:hAnsiTheme="minorHAnsi"/>
          <w:sz w:val="22"/>
          <w:szCs w:val="22"/>
        </w:rPr>
        <w:t>domku letniskowego, działki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="00005B81" w:rsidRPr="005619FD">
        <w:rPr>
          <w:rFonts w:asciiTheme="minorHAnsi" w:hAnsiTheme="minorHAnsi"/>
          <w:sz w:val="22"/>
          <w:szCs w:val="22"/>
        </w:rPr>
        <w:t>lub innej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="00005B81" w:rsidRPr="005619FD">
        <w:rPr>
          <w:rFonts w:asciiTheme="minorHAnsi" w:hAnsiTheme="minorHAnsi"/>
          <w:sz w:val="22"/>
          <w:szCs w:val="22"/>
        </w:rPr>
        <w:t>nieruchomości wykorzystywanej na cele rekreacyjno-wypoczynkowe w wysokości -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="00005B81" w:rsidRPr="005619FD">
        <w:rPr>
          <w:rFonts w:asciiTheme="minorHAnsi" w:hAnsiTheme="minorHAnsi"/>
          <w:sz w:val="22"/>
          <w:szCs w:val="22"/>
        </w:rPr>
        <w:t>156 zł, jeżeli odpady są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="00005B81" w:rsidRPr="005619FD">
        <w:rPr>
          <w:rFonts w:asciiTheme="minorHAnsi" w:hAnsiTheme="minorHAnsi"/>
          <w:sz w:val="22"/>
          <w:szCs w:val="22"/>
        </w:rPr>
        <w:t>zbierane i odbierane w sposób selektywny.</w:t>
      </w:r>
    </w:p>
    <w:p w:rsidR="00005B81" w:rsidRPr="005619FD" w:rsidRDefault="0021520D" w:rsidP="005619FD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sz w:val="22"/>
          <w:szCs w:val="22"/>
        </w:rPr>
        <w:t>4</w:t>
      </w:r>
      <w:r w:rsidR="00005B81" w:rsidRPr="005619FD">
        <w:rPr>
          <w:rFonts w:asciiTheme="minorHAnsi" w:hAnsiTheme="minorHAnsi"/>
          <w:sz w:val="22"/>
          <w:szCs w:val="22"/>
        </w:rPr>
        <w:t>.</w:t>
      </w:r>
      <w:r w:rsidR="005619FD">
        <w:rPr>
          <w:rFonts w:asciiTheme="minorHAnsi" w:hAnsiTheme="minorHAnsi"/>
          <w:sz w:val="22"/>
          <w:szCs w:val="22"/>
        </w:rPr>
        <w:t> </w:t>
      </w:r>
      <w:r w:rsidR="00005B81" w:rsidRPr="005619FD">
        <w:rPr>
          <w:rFonts w:asciiTheme="minorHAnsi" w:hAnsiTheme="minorHAnsi"/>
          <w:sz w:val="22"/>
          <w:szCs w:val="22"/>
        </w:rPr>
        <w:t>Ustala się wyższą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="00005B81" w:rsidRPr="005619FD">
        <w:rPr>
          <w:rFonts w:asciiTheme="minorHAnsi" w:hAnsiTheme="minorHAnsi"/>
          <w:sz w:val="22"/>
          <w:szCs w:val="22"/>
        </w:rPr>
        <w:t xml:space="preserve">stawkę opłaty za gospodarowanie odpadami komunalnymi, w wysokości 264 zł za rok, jeżeli odpady na nieruchomościach wskazanych w ust. </w:t>
      </w:r>
      <w:r w:rsidRPr="005619FD">
        <w:rPr>
          <w:rFonts w:asciiTheme="minorHAnsi" w:hAnsiTheme="minorHAnsi"/>
          <w:sz w:val="22"/>
          <w:szCs w:val="22"/>
        </w:rPr>
        <w:t>3</w:t>
      </w:r>
      <w:r w:rsidR="00005B81" w:rsidRPr="005619FD">
        <w:rPr>
          <w:rFonts w:asciiTheme="minorHAnsi" w:hAnsiTheme="minorHAnsi"/>
          <w:sz w:val="22"/>
          <w:szCs w:val="22"/>
        </w:rPr>
        <w:t xml:space="preserve"> nie są zbierane i odbierane w sposób selektywny.</w:t>
      </w:r>
    </w:p>
    <w:p w:rsidR="00005B81" w:rsidRPr="005619FD" w:rsidRDefault="0021520D" w:rsidP="005619FD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sz w:val="22"/>
          <w:szCs w:val="22"/>
        </w:rPr>
        <w:lastRenderedPageBreak/>
        <w:t>5</w:t>
      </w:r>
      <w:r w:rsidR="00005B81" w:rsidRPr="005619FD">
        <w:rPr>
          <w:rFonts w:asciiTheme="minorHAnsi" w:hAnsiTheme="minorHAnsi"/>
          <w:sz w:val="22"/>
          <w:szCs w:val="22"/>
        </w:rPr>
        <w:t>.</w:t>
      </w:r>
      <w:r w:rsidR="005619FD">
        <w:rPr>
          <w:rFonts w:asciiTheme="minorHAnsi" w:hAnsiTheme="minorHAnsi"/>
          <w:sz w:val="22"/>
          <w:szCs w:val="22"/>
        </w:rPr>
        <w:t> </w:t>
      </w:r>
      <w:r w:rsidR="00005B81" w:rsidRPr="005619FD">
        <w:rPr>
          <w:rFonts w:asciiTheme="minorHAnsi" w:hAnsiTheme="minorHAnsi"/>
          <w:sz w:val="22"/>
          <w:szCs w:val="22"/>
        </w:rPr>
        <w:t>W przypadku nabycia lub zbycia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="00005B81" w:rsidRPr="005619FD">
        <w:rPr>
          <w:rFonts w:asciiTheme="minorHAnsi" w:hAnsiTheme="minorHAnsi"/>
          <w:sz w:val="22"/>
          <w:szCs w:val="22"/>
        </w:rPr>
        <w:t xml:space="preserve">nieruchomości w ciągu roku </w:t>
      </w:r>
      <w:r w:rsidR="0016191C" w:rsidRPr="005619FD">
        <w:rPr>
          <w:rFonts w:asciiTheme="minorHAnsi" w:hAnsiTheme="minorHAnsi"/>
          <w:sz w:val="22"/>
          <w:szCs w:val="22"/>
        </w:rPr>
        <w:t>opłatę, o której</w:t>
      </w:r>
      <w:r w:rsidR="00005B81" w:rsidRPr="005619FD">
        <w:rPr>
          <w:rFonts w:asciiTheme="minorHAnsi" w:hAnsiTheme="minorHAnsi"/>
          <w:sz w:val="22"/>
          <w:szCs w:val="22"/>
        </w:rPr>
        <w:t xml:space="preserve"> mowa ust. </w:t>
      </w:r>
      <w:r w:rsidRPr="005619FD">
        <w:rPr>
          <w:rFonts w:asciiTheme="minorHAnsi" w:hAnsiTheme="minorHAnsi"/>
          <w:sz w:val="22"/>
          <w:szCs w:val="22"/>
        </w:rPr>
        <w:t>3 i 4</w:t>
      </w:r>
      <w:r w:rsidR="00005B81" w:rsidRPr="005619FD">
        <w:rPr>
          <w:rFonts w:asciiTheme="minorHAnsi" w:hAnsiTheme="minorHAnsi"/>
          <w:sz w:val="22"/>
          <w:szCs w:val="22"/>
        </w:rPr>
        <w:t xml:space="preserve"> ustala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="00005B81" w:rsidRPr="005619FD">
        <w:rPr>
          <w:rFonts w:asciiTheme="minorHAnsi" w:hAnsiTheme="minorHAnsi"/>
          <w:sz w:val="22"/>
          <w:szCs w:val="22"/>
        </w:rPr>
        <w:t>się proporcjonalnie do okresu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="00005B81" w:rsidRPr="005619FD">
        <w:rPr>
          <w:rFonts w:asciiTheme="minorHAnsi" w:hAnsiTheme="minorHAnsi"/>
          <w:sz w:val="22"/>
          <w:szCs w:val="22"/>
        </w:rPr>
        <w:t>w którym właściciel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="00005B81" w:rsidRPr="005619FD">
        <w:rPr>
          <w:rFonts w:asciiTheme="minorHAnsi" w:hAnsiTheme="minorHAnsi"/>
          <w:sz w:val="22"/>
          <w:szCs w:val="22"/>
        </w:rPr>
        <w:t xml:space="preserve">nieruchomości wszedł w posiadanie nieruchomości lub ją zbył. </w:t>
      </w:r>
    </w:p>
    <w:p w:rsidR="005619FD" w:rsidRDefault="0021520D" w:rsidP="005619FD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sz w:val="22"/>
          <w:szCs w:val="22"/>
        </w:rPr>
        <w:t>6</w:t>
      </w:r>
      <w:r w:rsidR="00005B81" w:rsidRPr="005619FD">
        <w:rPr>
          <w:rFonts w:asciiTheme="minorHAnsi" w:hAnsiTheme="minorHAnsi"/>
          <w:sz w:val="22"/>
          <w:szCs w:val="22"/>
        </w:rPr>
        <w:t>.</w:t>
      </w:r>
      <w:r w:rsidR="005619FD">
        <w:rPr>
          <w:rFonts w:asciiTheme="minorHAnsi" w:hAnsiTheme="minorHAnsi"/>
          <w:sz w:val="22"/>
          <w:szCs w:val="22"/>
        </w:rPr>
        <w:t> </w:t>
      </w:r>
      <w:r w:rsidR="00005B81" w:rsidRPr="005619FD">
        <w:rPr>
          <w:rFonts w:asciiTheme="minorHAnsi" w:hAnsiTheme="minorHAnsi"/>
          <w:sz w:val="22"/>
          <w:szCs w:val="22"/>
        </w:rPr>
        <w:t xml:space="preserve">Opłata za gospodarowanie odpadami komunalnymi na terenie nieruchomości, które w części są zamieszkałe przez mieszkańców oraz w części niezamieszkałe, stanowi sumę opłat obliczonych zgodnie </w:t>
      </w:r>
      <w:r w:rsidRPr="005619FD">
        <w:rPr>
          <w:rFonts w:asciiTheme="minorHAnsi" w:hAnsiTheme="minorHAnsi"/>
          <w:sz w:val="22"/>
          <w:szCs w:val="22"/>
        </w:rPr>
        <w:t>z § 1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Pr="005619FD">
        <w:rPr>
          <w:rFonts w:asciiTheme="minorHAnsi" w:hAnsiTheme="minorHAnsi"/>
          <w:sz w:val="22"/>
          <w:szCs w:val="22"/>
        </w:rPr>
        <w:t>ust. 1-2 oraz § 2 ust. 3-5</w:t>
      </w:r>
      <w:r w:rsidR="00005B81" w:rsidRPr="005619FD">
        <w:rPr>
          <w:rFonts w:asciiTheme="minorHAnsi" w:hAnsiTheme="minorHAnsi"/>
          <w:sz w:val="22"/>
          <w:szCs w:val="22"/>
        </w:rPr>
        <w:t>.</w:t>
      </w:r>
    </w:p>
    <w:p w:rsidR="005619FD" w:rsidRDefault="005619FD" w:rsidP="005619FD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165367" w:rsidRPr="005619FD" w:rsidRDefault="00C21F1F" w:rsidP="005619FD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b/>
          <w:sz w:val="22"/>
          <w:szCs w:val="22"/>
        </w:rPr>
        <w:t>§</w:t>
      </w:r>
      <w:r w:rsidR="005619FD">
        <w:rPr>
          <w:rFonts w:asciiTheme="minorHAnsi" w:hAnsiTheme="minorHAnsi"/>
          <w:b/>
          <w:sz w:val="22"/>
          <w:szCs w:val="22"/>
        </w:rPr>
        <w:t> </w:t>
      </w:r>
      <w:r w:rsidRPr="005619FD">
        <w:rPr>
          <w:rFonts w:asciiTheme="minorHAnsi" w:hAnsiTheme="minorHAnsi"/>
          <w:b/>
          <w:sz w:val="22"/>
          <w:szCs w:val="22"/>
        </w:rPr>
        <w:t>3</w:t>
      </w:r>
      <w:r w:rsidRPr="005619FD">
        <w:rPr>
          <w:rFonts w:asciiTheme="minorHAnsi" w:hAnsiTheme="minorHAnsi"/>
          <w:sz w:val="22"/>
          <w:szCs w:val="22"/>
        </w:rPr>
        <w:t>.1.</w:t>
      </w:r>
      <w:r w:rsidR="005619FD">
        <w:rPr>
          <w:rFonts w:asciiTheme="minorHAnsi" w:hAnsiTheme="minorHAnsi"/>
          <w:sz w:val="22"/>
          <w:szCs w:val="22"/>
        </w:rPr>
        <w:t> </w:t>
      </w:r>
      <w:r w:rsidRPr="005619FD">
        <w:rPr>
          <w:rFonts w:asciiTheme="minorHAnsi" w:hAnsiTheme="minorHAnsi"/>
          <w:sz w:val="22"/>
          <w:szCs w:val="22"/>
        </w:rPr>
        <w:t>Ustala się stawkę</w:t>
      </w:r>
      <w:r w:rsidR="00256A2A" w:rsidRPr="005619FD">
        <w:rPr>
          <w:rFonts w:asciiTheme="minorHAnsi" w:hAnsiTheme="minorHAnsi"/>
          <w:sz w:val="22"/>
          <w:szCs w:val="22"/>
        </w:rPr>
        <w:t xml:space="preserve"> opłaty miesięcznej</w:t>
      </w:r>
      <w:r w:rsidRPr="005619FD">
        <w:rPr>
          <w:rFonts w:asciiTheme="minorHAnsi" w:hAnsiTheme="minorHAnsi"/>
          <w:sz w:val="22"/>
          <w:szCs w:val="22"/>
        </w:rPr>
        <w:t xml:space="preserve"> za pojemnik z odpadami komunalnymi powstałymi na nieruchomości niezamieszkałej</w:t>
      </w:r>
      <w:r w:rsidR="00256A2A" w:rsidRPr="005619FD">
        <w:rPr>
          <w:rFonts w:asciiTheme="minorHAnsi" w:hAnsiTheme="minorHAnsi"/>
          <w:sz w:val="22"/>
          <w:szCs w:val="22"/>
        </w:rPr>
        <w:t>, jeżeli odpady są zbierane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="00256A2A" w:rsidRPr="005619FD">
        <w:rPr>
          <w:rFonts w:asciiTheme="minorHAnsi" w:hAnsiTheme="minorHAnsi"/>
          <w:sz w:val="22"/>
          <w:szCs w:val="22"/>
        </w:rPr>
        <w:t>i odbierane w sposób selektywny</w:t>
      </w:r>
      <w:r w:rsidRPr="005619FD">
        <w:rPr>
          <w:rFonts w:asciiTheme="minorHAnsi" w:hAnsiTheme="minorHAnsi"/>
          <w:sz w:val="22"/>
          <w:szCs w:val="22"/>
        </w:rPr>
        <w:t>:</w:t>
      </w:r>
    </w:p>
    <w:p w:rsidR="005619FD" w:rsidRDefault="00C02B01" w:rsidP="005619FD">
      <w:pPr>
        <w:pStyle w:val="NormalnyWeb"/>
        <w:numPr>
          <w:ilvl w:val="0"/>
          <w:numId w:val="5"/>
        </w:numPr>
        <w:spacing w:before="0" w:beforeAutospacing="0" w:after="0" w:afterAutospacing="0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sz w:val="22"/>
          <w:szCs w:val="22"/>
        </w:rPr>
        <w:t>pojemności 110 l - w wysokości 12 zł,</w:t>
      </w:r>
    </w:p>
    <w:p w:rsidR="005619FD" w:rsidRDefault="00C02B01" w:rsidP="005619FD">
      <w:pPr>
        <w:pStyle w:val="NormalnyWeb"/>
        <w:numPr>
          <w:ilvl w:val="0"/>
          <w:numId w:val="5"/>
        </w:numPr>
        <w:spacing w:before="0" w:beforeAutospacing="0" w:after="0" w:afterAutospacing="0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sz w:val="22"/>
          <w:szCs w:val="22"/>
        </w:rPr>
        <w:t>pojemności 120 l - w wysokości 13 zł,</w:t>
      </w:r>
    </w:p>
    <w:p w:rsidR="005619FD" w:rsidRDefault="00C02B01" w:rsidP="005619FD">
      <w:pPr>
        <w:pStyle w:val="NormalnyWeb"/>
        <w:numPr>
          <w:ilvl w:val="0"/>
          <w:numId w:val="5"/>
        </w:numPr>
        <w:spacing w:before="0" w:beforeAutospacing="0" w:after="0" w:afterAutospacing="0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sz w:val="22"/>
          <w:szCs w:val="22"/>
        </w:rPr>
        <w:t>pojemności 240 l - w wysokości 26 zł,</w:t>
      </w:r>
    </w:p>
    <w:p w:rsidR="00C02B01" w:rsidRPr="005619FD" w:rsidRDefault="00C02B01" w:rsidP="005619FD">
      <w:pPr>
        <w:pStyle w:val="NormalnyWeb"/>
        <w:numPr>
          <w:ilvl w:val="0"/>
          <w:numId w:val="5"/>
        </w:numPr>
        <w:spacing w:before="0" w:beforeAutospacing="0" w:after="0" w:afterAutospacing="0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sz w:val="22"/>
          <w:szCs w:val="22"/>
        </w:rPr>
        <w:t>pojemności 1100 l - w wysokości 120 zł,</w:t>
      </w:r>
    </w:p>
    <w:p w:rsidR="00165367" w:rsidRPr="005619FD" w:rsidRDefault="00C21F1F" w:rsidP="005619FD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sz w:val="22"/>
          <w:szCs w:val="22"/>
        </w:rPr>
        <w:t>2.</w:t>
      </w:r>
      <w:r w:rsidR="005619FD">
        <w:rPr>
          <w:rFonts w:asciiTheme="minorHAnsi" w:hAnsiTheme="minorHAnsi"/>
          <w:sz w:val="22"/>
          <w:szCs w:val="22"/>
        </w:rPr>
        <w:t> </w:t>
      </w:r>
      <w:r w:rsidRPr="005619FD">
        <w:rPr>
          <w:rFonts w:asciiTheme="minorHAnsi" w:hAnsiTheme="minorHAnsi"/>
          <w:sz w:val="22"/>
          <w:szCs w:val="22"/>
        </w:rPr>
        <w:t xml:space="preserve">Jeżeli odpady </w:t>
      </w:r>
      <w:r w:rsidR="00C02B01" w:rsidRPr="005619FD">
        <w:rPr>
          <w:rFonts w:asciiTheme="minorHAnsi" w:hAnsiTheme="minorHAnsi"/>
          <w:sz w:val="22"/>
          <w:szCs w:val="22"/>
        </w:rPr>
        <w:t xml:space="preserve">nie </w:t>
      </w:r>
      <w:r w:rsidRPr="005619FD">
        <w:rPr>
          <w:rFonts w:asciiTheme="minorHAnsi" w:hAnsiTheme="minorHAnsi"/>
          <w:sz w:val="22"/>
          <w:szCs w:val="22"/>
        </w:rPr>
        <w:t>są zbierane i odbierane w spos</w:t>
      </w:r>
      <w:r w:rsidR="00C02B01" w:rsidRPr="005619FD">
        <w:rPr>
          <w:rFonts w:asciiTheme="minorHAnsi" w:hAnsiTheme="minorHAnsi"/>
          <w:sz w:val="22"/>
          <w:szCs w:val="22"/>
        </w:rPr>
        <w:t>ób selektywny, ustala się wyższą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Pr="005619FD">
        <w:rPr>
          <w:rFonts w:asciiTheme="minorHAnsi" w:hAnsiTheme="minorHAnsi"/>
          <w:sz w:val="22"/>
          <w:szCs w:val="22"/>
        </w:rPr>
        <w:t>stawkę</w:t>
      </w:r>
      <w:r w:rsidR="00256A2A" w:rsidRPr="005619FD">
        <w:rPr>
          <w:rFonts w:asciiTheme="minorHAnsi" w:hAnsiTheme="minorHAnsi"/>
          <w:sz w:val="22"/>
          <w:szCs w:val="22"/>
        </w:rPr>
        <w:t xml:space="preserve"> opłaty miesięcznej</w:t>
      </w:r>
      <w:r w:rsidRPr="005619FD">
        <w:rPr>
          <w:rFonts w:asciiTheme="minorHAnsi" w:hAnsiTheme="minorHAnsi"/>
          <w:sz w:val="22"/>
          <w:szCs w:val="22"/>
        </w:rPr>
        <w:t xml:space="preserve"> za pojemnik z odpadami komunalnymi powstałymi na nieruchomości niezamieszkałej:</w:t>
      </w:r>
    </w:p>
    <w:p w:rsidR="005619FD" w:rsidRDefault="00C02B01" w:rsidP="005619FD">
      <w:pPr>
        <w:pStyle w:val="NormalnyWeb"/>
        <w:numPr>
          <w:ilvl w:val="0"/>
          <w:numId w:val="7"/>
        </w:numPr>
        <w:spacing w:before="0" w:beforeAutospacing="0" w:after="0" w:afterAutospacing="0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sz w:val="22"/>
          <w:szCs w:val="22"/>
        </w:rPr>
        <w:t>pojemności 110 l - w wysokości 20 zł,</w:t>
      </w:r>
    </w:p>
    <w:p w:rsidR="005619FD" w:rsidRDefault="00C02B01" w:rsidP="005619FD">
      <w:pPr>
        <w:pStyle w:val="NormalnyWeb"/>
        <w:numPr>
          <w:ilvl w:val="0"/>
          <w:numId w:val="7"/>
        </w:numPr>
        <w:spacing w:before="0" w:beforeAutospacing="0" w:after="0" w:afterAutospacing="0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sz w:val="22"/>
          <w:szCs w:val="22"/>
        </w:rPr>
        <w:t>pojemności 120 l - w wysokości 22 zł,</w:t>
      </w:r>
    </w:p>
    <w:p w:rsidR="005619FD" w:rsidRDefault="00C02B01" w:rsidP="005619FD">
      <w:pPr>
        <w:pStyle w:val="NormalnyWeb"/>
        <w:numPr>
          <w:ilvl w:val="0"/>
          <w:numId w:val="7"/>
        </w:numPr>
        <w:spacing w:before="0" w:beforeAutospacing="0" w:after="0" w:afterAutospacing="0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sz w:val="22"/>
          <w:szCs w:val="22"/>
        </w:rPr>
        <w:t>pojemności 240 l - w wysokości 44 zł,</w:t>
      </w:r>
    </w:p>
    <w:p w:rsidR="00C02B01" w:rsidRPr="005619FD" w:rsidRDefault="00C02B01" w:rsidP="005619FD">
      <w:pPr>
        <w:pStyle w:val="NormalnyWeb"/>
        <w:numPr>
          <w:ilvl w:val="0"/>
          <w:numId w:val="7"/>
        </w:numPr>
        <w:spacing w:before="0" w:beforeAutospacing="0" w:after="0" w:afterAutospacing="0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sz w:val="22"/>
          <w:szCs w:val="22"/>
        </w:rPr>
        <w:t>pojemności 1100 l - w wysokoś</w:t>
      </w:r>
      <w:r w:rsidR="00A35C08" w:rsidRPr="005619FD">
        <w:rPr>
          <w:rFonts w:asciiTheme="minorHAnsi" w:hAnsiTheme="minorHAnsi"/>
          <w:sz w:val="22"/>
          <w:szCs w:val="22"/>
        </w:rPr>
        <w:t>ci 200 zł</w:t>
      </w:r>
      <w:r w:rsidR="00256A2A" w:rsidRPr="005619FD">
        <w:rPr>
          <w:rFonts w:asciiTheme="minorHAnsi" w:hAnsiTheme="minorHAnsi"/>
          <w:sz w:val="22"/>
          <w:szCs w:val="22"/>
        </w:rPr>
        <w:t>.</w:t>
      </w:r>
    </w:p>
    <w:p w:rsidR="005619FD" w:rsidRDefault="005619FD" w:rsidP="005619FD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b/>
          <w:sz w:val="22"/>
          <w:szCs w:val="22"/>
        </w:rPr>
      </w:pPr>
    </w:p>
    <w:p w:rsidR="00A35C08" w:rsidRPr="005619FD" w:rsidRDefault="009F4208" w:rsidP="005619FD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b/>
          <w:sz w:val="22"/>
          <w:szCs w:val="22"/>
        </w:rPr>
        <w:t>§</w:t>
      </w:r>
      <w:r w:rsidR="005619FD">
        <w:rPr>
          <w:rFonts w:asciiTheme="minorHAnsi" w:hAnsiTheme="minorHAnsi"/>
          <w:b/>
          <w:sz w:val="22"/>
          <w:szCs w:val="22"/>
        </w:rPr>
        <w:t> </w:t>
      </w:r>
      <w:r w:rsidR="00DB1E90">
        <w:rPr>
          <w:rFonts w:asciiTheme="minorHAnsi" w:hAnsiTheme="minorHAnsi"/>
          <w:b/>
          <w:sz w:val="22"/>
          <w:szCs w:val="22"/>
        </w:rPr>
        <w:t>4</w:t>
      </w:r>
      <w:r w:rsidRPr="005619FD">
        <w:rPr>
          <w:rFonts w:asciiTheme="minorHAnsi" w:hAnsiTheme="minorHAnsi"/>
          <w:b/>
          <w:sz w:val="22"/>
          <w:szCs w:val="22"/>
        </w:rPr>
        <w:t>.</w:t>
      </w:r>
      <w:r w:rsidR="005619FD">
        <w:rPr>
          <w:rFonts w:asciiTheme="minorHAnsi" w:hAnsiTheme="minorHAnsi"/>
          <w:b/>
          <w:sz w:val="22"/>
          <w:szCs w:val="22"/>
        </w:rPr>
        <w:t> </w:t>
      </w:r>
      <w:r w:rsidRPr="005619FD">
        <w:rPr>
          <w:rFonts w:asciiTheme="minorHAnsi" w:hAnsiTheme="minorHAnsi"/>
          <w:sz w:val="22"/>
          <w:szCs w:val="22"/>
        </w:rPr>
        <w:t>Traci moc uchwała nr XXVIII/236/2013 Rady Miejskiej w Nowym Warpnie z dnia 27 marca 2013 roku w</w:t>
      </w:r>
      <w:r w:rsidR="005619FD">
        <w:rPr>
          <w:rFonts w:asciiTheme="minorHAnsi" w:hAnsiTheme="minorHAnsi"/>
          <w:sz w:val="22"/>
          <w:szCs w:val="22"/>
        </w:rPr>
        <w:t xml:space="preserve"> </w:t>
      </w:r>
      <w:r w:rsidRPr="005619FD">
        <w:rPr>
          <w:rFonts w:asciiTheme="minorHAnsi" w:hAnsiTheme="minorHAnsi"/>
          <w:sz w:val="22"/>
          <w:szCs w:val="22"/>
        </w:rPr>
        <w:t>sprawie wyboru metody ustalenia opłaty za gospodarowanie odpadami komunalnymi i ustalenia wysokości stawki tej opłaty oraz ustalenia stawki opłaty za pojemnik (Dz. Urz. Woj.Zach. z 2013</w:t>
      </w:r>
      <w:r w:rsidR="0016191C">
        <w:rPr>
          <w:rFonts w:asciiTheme="minorHAnsi" w:hAnsiTheme="minorHAnsi"/>
          <w:sz w:val="22"/>
          <w:szCs w:val="22"/>
        </w:rPr>
        <w:t xml:space="preserve"> </w:t>
      </w:r>
      <w:r w:rsidRPr="005619FD">
        <w:rPr>
          <w:rFonts w:asciiTheme="minorHAnsi" w:hAnsiTheme="minorHAnsi"/>
          <w:sz w:val="22"/>
          <w:szCs w:val="22"/>
        </w:rPr>
        <w:t>r. poz.</w:t>
      </w:r>
      <w:r w:rsidR="0016191C">
        <w:rPr>
          <w:rFonts w:asciiTheme="minorHAnsi" w:hAnsiTheme="minorHAnsi"/>
          <w:sz w:val="22"/>
          <w:szCs w:val="22"/>
        </w:rPr>
        <w:t xml:space="preserve"> </w:t>
      </w:r>
      <w:r w:rsidRPr="005619FD">
        <w:rPr>
          <w:rFonts w:asciiTheme="minorHAnsi" w:hAnsiTheme="minorHAnsi"/>
          <w:sz w:val="22"/>
          <w:szCs w:val="22"/>
        </w:rPr>
        <w:t>1680)</w:t>
      </w:r>
    </w:p>
    <w:p w:rsidR="005619FD" w:rsidRDefault="005619FD" w:rsidP="005619FD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C21F1F" w:rsidRPr="005619FD" w:rsidRDefault="009F4208" w:rsidP="005619FD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b/>
          <w:sz w:val="22"/>
          <w:szCs w:val="22"/>
        </w:rPr>
        <w:t>§</w:t>
      </w:r>
      <w:r w:rsidR="005619FD">
        <w:rPr>
          <w:rFonts w:asciiTheme="minorHAnsi" w:hAnsiTheme="minorHAnsi"/>
          <w:b/>
          <w:sz w:val="22"/>
          <w:szCs w:val="22"/>
        </w:rPr>
        <w:t> </w:t>
      </w:r>
      <w:r w:rsidR="00DB1E90">
        <w:rPr>
          <w:rFonts w:asciiTheme="minorHAnsi" w:hAnsiTheme="minorHAnsi"/>
          <w:b/>
          <w:sz w:val="22"/>
          <w:szCs w:val="22"/>
        </w:rPr>
        <w:t>5</w:t>
      </w:r>
      <w:r w:rsidR="00C21F1F" w:rsidRPr="005619FD">
        <w:rPr>
          <w:rFonts w:asciiTheme="minorHAnsi" w:hAnsiTheme="minorHAnsi"/>
          <w:b/>
          <w:sz w:val="22"/>
          <w:szCs w:val="22"/>
        </w:rPr>
        <w:t>.</w:t>
      </w:r>
      <w:r w:rsidR="005619FD">
        <w:rPr>
          <w:rFonts w:asciiTheme="minorHAnsi" w:hAnsiTheme="minorHAnsi"/>
          <w:sz w:val="22"/>
          <w:szCs w:val="22"/>
        </w:rPr>
        <w:t> </w:t>
      </w:r>
      <w:r w:rsidR="00C21F1F" w:rsidRPr="005619FD">
        <w:rPr>
          <w:rFonts w:asciiTheme="minorHAnsi" w:hAnsiTheme="minorHAnsi"/>
          <w:sz w:val="22"/>
          <w:szCs w:val="22"/>
        </w:rPr>
        <w:t>Wykonanie uchwały powierza się Burmistrzowi Nowego Warpna.</w:t>
      </w:r>
    </w:p>
    <w:p w:rsidR="005619FD" w:rsidRDefault="005619FD" w:rsidP="005619FD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16191C" w:rsidRDefault="00C21F1F" w:rsidP="00076258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619FD">
        <w:rPr>
          <w:rFonts w:asciiTheme="minorHAnsi" w:hAnsiTheme="minorHAnsi"/>
          <w:b/>
          <w:sz w:val="22"/>
          <w:szCs w:val="22"/>
        </w:rPr>
        <w:t>§</w:t>
      </w:r>
      <w:r w:rsidR="005619FD">
        <w:rPr>
          <w:rFonts w:asciiTheme="minorHAnsi" w:hAnsiTheme="minorHAnsi"/>
          <w:b/>
          <w:sz w:val="22"/>
          <w:szCs w:val="22"/>
        </w:rPr>
        <w:t> </w:t>
      </w:r>
      <w:r w:rsidR="00DB1E90">
        <w:rPr>
          <w:rFonts w:asciiTheme="minorHAnsi" w:hAnsiTheme="minorHAnsi"/>
          <w:b/>
          <w:sz w:val="22"/>
          <w:szCs w:val="22"/>
        </w:rPr>
        <w:t>6</w:t>
      </w:r>
      <w:r w:rsidRPr="005619FD">
        <w:rPr>
          <w:rFonts w:asciiTheme="minorHAnsi" w:hAnsiTheme="minorHAnsi"/>
          <w:b/>
          <w:sz w:val="22"/>
          <w:szCs w:val="22"/>
        </w:rPr>
        <w:t>.</w:t>
      </w:r>
      <w:r w:rsidR="005619FD">
        <w:rPr>
          <w:rFonts w:asciiTheme="minorHAnsi" w:hAnsiTheme="minorHAnsi"/>
          <w:sz w:val="22"/>
          <w:szCs w:val="22"/>
        </w:rPr>
        <w:t> </w:t>
      </w:r>
      <w:r w:rsidRPr="005619FD">
        <w:rPr>
          <w:rFonts w:asciiTheme="minorHAnsi" w:hAnsiTheme="minorHAnsi"/>
          <w:sz w:val="22"/>
          <w:szCs w:val="22"/>
        </w:rPr>
        <w:t>Uchwała wchodzi w życie</w:t>
      </w:r>
      <w:r w:rsidR="0021520D" w:rsidRPr="005619FD">
        <w:rPr>
          <w:rFonts w:asciiTheme="minorHAnsi" w:hAnsiTheme="minorHAnsi"/>
          <w:sz w:val="22"/>
          <w:szCs w:val="22"/>
        </w:rPr>
        <w:t xml:space="preserve"> z dniem 1 dnia miesiąca kalendarzowego następującego po miesiącu, w którym upłynęło</w:t>
      </w:r>
      <w:r w:rsidRPr="005619FD">
        <w:rPr>
          <w:rFonts w:asciiTheme="minorHAnsi" w:hAnsiTheme="minorHAnsi"/>
          <w:sz w:val="22"/>
          <w:szCs w:val="22"/>
        </w:rPr>
        <w:t xml:space="preserve"> 14 dni od dnia jej ogłoszenia w Dzienniku Urzędowym Województwa </w:t>
      </w:r>
      <w:r w:rsidR="00F56F56" w:rsidRPr="005619FD">
        <w:rPr>
          <w:rFonts w:asciiTheme="minorHAnsi" w:hAnsiTheme="minorHAnsi"/>
          <w:sz w:val="22"/>
          <w:szCs w:val="22"/>
        </w:rPr>
        <w:t>Zachodniopomorskiego</w:t>
      </w:r>
      <w:r w:rsidR="009F4208" w:rsidRPr="005619FD">
        <w:rPr>
          <w:rFonts w:asciiTheme="minorHAnsi" w:hAnsiTheme="minorHAnsi"/>
          <w:sz w:val="22"/>
          <w:szCs w:val="22"/>
        </w:rPr>
        <w:t>.</w:t>
      </w:r>
    </w:p>
    <w:p w:rsidR="0016191C" w:rsidRDefault="0016191C" w:rsidP="00076258">
      <w:pPr>
        <w:pStyle w:val="NormalnyWeb"/>
        <w:spacing w:before="12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16191C" w:rsidRDefault="0016191C" w:rsidP="0016191C">
      <w:pPr>
        <w:pStyle w:val="NormalnyWeb"/>
        <w:spacing w:before="120" w:beforeAutospacing="0" w:after="0" w:afterAutospacing="0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Przewodniczący Rady Miejskiej w Nowym Warpnie</w:t>
      </w:r>
    </w:p>
    <w:p w:rsidR="00CB4560" w:rsidRPr="005619FD" w:rsidRDefault="0016191C" w:rsidP="00B5375B">
      <w:pPr>
        <w:pStyle w:val="NormalnyWeb"/>
        <w:spacing w:before="120" w:beforeAutospacing="0" w:after="0" w:afterAutospacing="0"/>
        <w:jc w:val="center"/>
      </w:pPr>
      <w:r>
        <w:rPr>
          <w:rFonts w:asciiTheme="minorHAnsi" w:hAnsiTheme="minorHAnsi"/>
          <w:sz w:val="22"/>
          <w:szCs w:val="22"/>
        </w:rPr>
        <w:t>Grzegorz Grochecki</w:t>
      </w:r>
      <w:bookmarkStart w:id="6" w:name="_GoBack"/>
      <w:bookmarkEnd w:id="6"/>
    </w:p>
    <w:sectPr w:rsidR="00CB4560" w:rsidRPr="005619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6C0" w:rsidRDefault="009556C0" w:rsidP="009F4208">
      <w:pPr>
        <w:spacing w:after="0" w:line="240" w:lineRule="auto"/>
      </w:pPr>
      <w:r>
        <w:separator/>
      </w:r>
    </w:p>
  </w:endnote>
  <w:endnote w:type="continuationSeparator" w:id="0">
    <w:p w:rsidR="009556C0" w:rsidRDefault="009556C0" w:rsidP="009F4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6C0" w:rsidRDefault="009556C0" w:rsidP="009F4208">
      <w:pPr>
        <w:spacing w:after="0" w:line="240" w:lineRule="auto"/>
      </w:pPr>
      <w:r>
        <w:separator/>
      </w:r>
    </w:p>
  </w:footnote>
  <w:footnote w:type="continuationSeparator" w:id="0">
    <w:p w:rsidR="009556C0" w:rsidRDefault="009556C0" w:rsidP="009F42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A5DAF"/>
    <w:multiLevelType w:val="hybridMultilevel"/>
    <w:tmpl w:val="9BCA31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1692E"/>
    <w:multiLevelType w:val="hybridMultilevel"/>
    <w:tmpl w:val="A0F685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D13DAB"/>
    <w:multiLevelType w:val="hybridMultilevel"/>
    <w:tmpl w:val="1F462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86D9F"/>
    <w:multiLevelType w:val="hybridMultilevel"/>
    <w:tmpl w:val="7EF87EC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C333A93"/>
    <w:multiLevelType w:val="hybridMultilevel"/>
    <w:tmpl w:val="35BE041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4CD300D"/>
    <w:multiLevelType w:val="hybridMultilevel"/>
    <w:tmpl w:val="5F62B5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861B0F"/>
    <w:multiLevelType w:val="hybridMultilevel"/>
    <w:tmpl w:val="10865C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F1F"/>
    <w:rsid w:val="00005B81"/>
    <w:rsid w:val="0004702D"/>
    <w:rsid w:val="00076258"/>
    <w:rsid w:val="000E2173"/>
    <w:rsid w:val="000F099F"/>
    <w:rsid w:val="0016191C"/>
    <w:rsid w:val="00165367"/>
    <w:rsid w:val="0021520D"/>
    <w:rsid w:val="00236FE6"/>
    <w:rsid w:val="00256A2A"/>
    <w:rsid w:val="002E47E3"/>
    <w:rsid w:val="00374B92"/>
    <w:rsid w:val="003F59B7"/>
    <w:rsid w:val="0042120E"/>
    <w:rsid w:val="0047298C"/>
    <w:rsid w:val="00551D31"/>
    <w:rsid w:val="005619FD"/>
    <w:rsid w:val="00584608"/>
    <w:rsid w:val="00615BAB"/>
    <w:rsid w:val="006362C0"/>
    <w:rsid w:val="006E434A"/>
    <w:rsid w:val="007A2A24"/>
    <w:rsid w:val="0082195B"/>
    <w:rsid w:val="008467D6"/>
    <w:rsid w:val="00877B86"/>
    <w:rsid w:val="009556C0"/>
    <w:rsid w:val="009908A0"/>
    <w:rsid w:val="009F4208"/>
    <w:rsid w:val="00A001DA"/>
    <w:rsid w:val="00A246AF"/>
    <w:rsid w:val="00A32FAE"/>
    <w:rsid w:val="00A35C08"/>
    <w:rsid w:val="00A63978"/>
    <w:rsid w:val="00B5375B"/>
    <w:rsid w:val="00BA442F"/>
    <w:rsid w:val="00BE4D4B"/>
    <w:rsid w:val="00C02B01"/>
    <w:rsid w:val="00C21F1F"/>
    <w:rsid w:val="00CB4560"/>
    <w:rsid w:val="00D578D7"/>
    <w:rsid w:val="00DB1E90"/>
    <w:rsid w:val="00DC0B68"/>
    <w:rsid w:val="00ED0F9C"/>
    <w:rsid w:val="00F56F56"/>
    <w:rsid w:val="00F60A04"/>
    <w:rsid w:val="00F90237"/>
    <w:rsid w:val="00F97A0D"/>
    <w:rsid w:val="00FB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1A2150-E238-43C2-A816-269B83C4B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21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F42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4208"/>
  </w:style>
  <w:style w:type="paragraph" w:styleId="Stopka">
    <w:name w:val="footer"/>
    <w:basedOn w:val="Normalny"/>
    <w:link w:val="StopkaZnak"/>
    <w:uiPriority w:val="99"/>
    <w:unhideWhenUsed/>
    <w:rsid w:val="009F42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4208"/>
  </w:style>
  <w:style w:type="paragraph" w:styleId="Tekstdymka">
    <w:name w:val="Balloon Text"/>
    <w:basedOn w:val="Normalny"/>
    <w:link w:val="TekstdymkaZnak"/>
    <w:uiPriority w:val="99"/>
    <w:semiHidden/>
    <w:unhideWhenUsed/>
    <w:rsid w:val="00D578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4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629</Words>
  <Characters>3780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Jarek</dc:creator>
  <cp:lastModifiedBy>Mirosław Tokarski</cp:lastModifiedBy>
  <cp:revision>9</cp:revision>
  <cp:lastPrinted>2015-03-02T11:05:00Z</cp:lastPrinted>
  <dcterms:created xsi:type="dcterms:W3CDTF">2015-02-23T09:53:00Z</dcterms:created>
  <dcterms:modified xsi:type="dcterms:W3CDTF">2015-03-06T09:34:00Z</dcterms:modified>
</cp:coreProperties>
</file>